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4A" w:rsidRPr="00F34649" w:rsidRDefault="00E7594A" w:rsidP="00DF3B6B">
      <w:pPr>
        <w:spacing w:after="0" w:line="240" w:lineRule="auto"/>
        <w:rPr>
          <w:rFonts w:eastAsia="Times New Roman" w:cstheme="minorHAnsi"/>
          <w:b/>
          <w:color w:val="C00000"/>
          <w:sz w:val="20"/>
          <w:szCs w:val="20"/>
          <w:u w:val="single"/>
          <w:lang w:eastAsia="it-IT"/>
        </w:rPr>
      </w:pPr>
    </w:p>
    <w:p w:rsidR="001318C4" w:rsidRDefault="001318C4" w:rsidP="000C03D9">
      <w:pPr>
        <w:spacing w:after="0" w:line="240" w:lineRule="auto"/>
        <w:jc w:val="center"/>
        <w:rPr>
          <w:rFonts w:eastAsia="Times New Roman" w:cstheme="minorHAnsi"/>
          <w:b/>
          <w:color w:val="C00000"/>
          <w:sz w:val="110"/>
          <w:szCs w:val="110"/>
          <w:u w:val="single"/>
          <w:lang w:eastAsia="it-IT"/>
        </w:rPr>
      </w:pPr>
      <w:r>
        <w:rPr>
          <w:noProof/>
        </w:rPr>
        <w:drawing>
          <wp:inline distT="0" distB="0" distL="0" distR="0" wp14:anchorId="390A4B72" wp14:editId="5AFD306D">
            <wp:extent cx="1971675" cy="1828800"/>
            <wp:effectExtent l="0" t="0" r="9525" b="0"/>
            <wp:docPr id="1354" name="Picture 10" descr="LOGO_BAIA_CALAVA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4A05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4" name="Picture 10" descr="LOGO_BAIA_CALAVA">
                      <a:extLst>
                        <a:ext uri="{FF2B5EF4-FFF2-40B4-BE49-F238E27FC236}">
                          <a16:creationId xmlns:a16="http://schemas.microsoft.com/office/drawing/2014/main" id="{00000000-0008-0000-0000-00004A05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1318C4" w:rsidRPr="0037773B" w:rsidRDefault="001318C4" w:rsidP="000C03D9">
      <w:pPr>
        <w:spacing w:after="0" w:line="240" w:lineRule="auto"/>
        <w:jc w:val="center"/>
        <w:rPr>
          <w:rFonts w:eastAsia="Times New Roman" w:cstheme="minorHAnsi"/>
          <w:b/>
          <w:color w:val="C00000"/>
          <w:sz w:val="40"/>
          <w:szCs w:val="40"/>
          <w:u w:val="single"/>
          <w:lang w:eastAsia="it-IT"/>
        </w:rPr>
      </w:pPr>
      <w:bookmarkStart w:id="0" w:name="_GoBack"/>
      <w:bookmarkEnd w:id="0"/>
    </w:p>
    <w:p w:rsidR="003D43CB" w:rsidRPr="007B1780" w:rsidRDefault="00B3677B" w:rsidP="000C03D9">
      <w:pPr>
        <w:spacing w:after="0" w:line="240" w:lineRule="auto"/>
        <w:jc w:val="center"/>
        <w:rPr>
          <w:rFonts w:eastAsia="Times New Roman" w:cstheme="minorHAnsi"/>
          <w:b/>
          <w:color w:val="C00000"/>
          <w:sz w:val="110"/>
          <w:szCs w:val="110"/>
          <w:u w:val="single"/>
          <w:lang w:eastAsia="it-IT"/>
        </w:rPr>
      </w:pPr>
      <w:r w:rsidRPr="007B1780">
        <w:rPr>
          <w:rFonts w:eastAsia="Times New Roman" w:cstheme="minorHAnsi"/>
          <w:b/>
          <w:color w:val="C00000"/>
          <w:sz w:val="110"/>
          <w:szCs w:val="110"/>
          <w:u w:val="single"/>
          <w:lang w:eastAsia="it-IT"/>
        </w:rPr>
        <w:t xml:space="preserve">Giugno </w:t>
      </w:r>
      <w:proofErr w:type="spellStart"/>
      <w:r w:rsidR="001318C4">
        <w:rPr>
          <w:rFonts w:eastAsia="Times New Roman" w:cstheme="minorHAnsi"/>
          <w:b/>
          <w:color w:val="C00000"/>
          <w:sz w:val="110"/>
          <w:szCs w:val="110"/>
          <w:u w:val="single"/>
          <w:lang w:eastAsia="it-IT"/>
        </w:rPr>
        <w:t>Mid</w:t>
      </w:r>
      <w:proofErr w:type="spellEnd"/>
      <w:r w:rsidR="001318C4">
        <w:rPr>
          <w:rFonts w:eastAsia="Times New Roman" w:cstheme="minorHAnsi"/>
          <w:b/>
          <w:color w:val="C00000"/>
          <w:sz w:val="110"/>
          <w:szCs w:val="110"/>
          <w:u w:val="single"/>
          <w:lang w:eastAsia="it-IT"/>
        </w:rPr>
        <w:t xml:space="preserve"> Week</w:t>
      </w:r>
    </w:p>
    <w:p w:rsidR="001318C4" w:rsidRDefault="001318C4" w:rsidP="001318C4">
      <w:pPr>
        <w:spacing w:after="0" w:line="240" w:lineRule="auto"/>
        <w:ind w:right="540"/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</w:pPr>
    </w:p>
    <w:p w:rsidR="00E56165" w:rsidRDefault="00E56165" w:rsidP="00E56165">
      <w:pPr>
        <w:spacing w:after="0" w:line="240" w:lineRule="auto"/>
        <w:ind w:right="540"/>
        <w:jc w:val="center"/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</w:pPr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 xml:space="preserve">15 </w:t>
      </w:r>
      <w:r w:rsidR="001318C4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 xml:space="preserve">– 20 </w:t>
      </w:r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Giugno</w:t>
      </w:r>
    </w:p>
    <w:p w:rsidR="001318C4" w:rsidRPr="00B3677B" w:rsidRDefault="001318C4" w:rsidP="00E56165">
      <w:pPr>
        <w:spacing w:after="0" w:line="240" w:lineRule="auto"/>
        <w:ind w:right="540"/>
        <w:jc w:val="center"/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</w:pPr>
      <w:bookmarkStart w:id="1" w:name="_Hlk198045089"/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 xml:space="preserve">Domenica – </w:t>
      </w:r>
      <w:proofErr w:type="gramStart"/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Venerdì</w:t>
      </w:r>
      <w:proofErr w:type="gramEnd"/>
    </w:p>
    <w:bookmarkEnd w:id="1"/>
    <w:p w:rsidR="00E56165" w:rsidRPr="00B3677B" w:rsidRDefault="001318C4" w:rsidP="00E56165">
      <w:pPr>
        <w:spacing w:after="0" w:line="240" w:lineRule="auto"/>
        <w:ind w:right="540"/>
        <w:jc w:val="center"/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</w:pPr>
      <w:r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>1</w:t>
      </w:r>
      <w:r w:rsidR="00E56165" w:rsidRPr="00B3677B"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 xml:space="preserve"> Pensioni Complete </w:t>
      </w:r>
    </w:p>
    <w:p w:rsidR="007B1780" w:rsidRPr="00E56165" w:rsidRDefault="00E56165" w:rsidP="00E56165">
      <w:pPr>
        <w:jc w:val="center"/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</w:pPr>
      <w:r w:rsidRPr="00B3677B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 xml:space="preserve">€ </w:t>
      </w:r>
      <w:r w:rsidR="001318C4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225,00</w:t>
      </w:r>
      <w:r w:rsidRPr="00B3677B"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 xml:space="preserve"> per person</w:t>
      </w:r>
      <w:r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>a</w:t>
      </w:r>
    </w:p>
    <w:p w:rsidR="001318C4" w:rsidRDefault="001318C4" w:rsidP="001318C4">
      <w:pPr>
        <w:jc w:val="center"/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</w:pPr>
      <w:r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>Tessera Club Inclusa</w:t>
      </w:r>
    </w:p>
    <w:p w:rsidR="001318C4" w:rsidRDefault="001318C4" w:rsidP="00B3677B">
      <w:pPr>
        <w:spacing w:after="0" w:line="240" w:lineRule="auto"/>
        <w:ind w:right="540"/>
        <w:jc w:val="center"/>
        <w:rPr>
          <w:rFonts w:eastAsia="Times New Roman" w:cstheme="minorHAnsi"/>
          <w:b/>
          <w:i/>
          <w:color w:val="1F4E79" w:themeColor="accent1" w:themeShade="80"/>
          <w:sz w:val="20"/>
          <w:szCs w:val="20"/>
          <w:lang w:eastAsia="it-IT"/>
        </w:rPr>
      </w:pPr>
    </w:p>
    <w:p w:rsidR="001318C4" w:rsidRPr="00F34649" w:rsidRDefault="001318C4" w:rsidP="00B3677B">
      <w:pPr>
        <w:spacing w:after="0" w:line="240" w:lineRule="auto"/>
        <w:ind w:right="540"/>
        <w:jc w:val="center"/>
        <w:rPr>
          <w:rFonts w:eastAsia="Times New Roman" w:cstheme="minorHAnsi"/>
          <w:b/>
          <w:i/>
          <w:color w:val="1F4E79" w:themeColor="accent1" w:themeShade="80"/>
          <w:sz w:val="20"/>
          <w:szCs w:val="20"/>
          <w:lang w:eastAsia="it-IT"/>
        </w:rPr>
      </w:pPr>
    </w:p>
    <w:p w:rsidR="009711D2" w:rsidRDefault="009711D2" w:rsidP="009711D2">
      <w:pPr>
        <w:spacing w:after="0" w:line="240" w:lineRule="auto"/>
        <w:ind w:right="540"/>
        <w:jc w:val="center"/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</w:pPr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2</w:t>
      </w:r>
      <w:r w:rsidR="001318C4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2</w:t>
      </w:r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-2</w:t>
      </w:r>
      <w:r w:rsidR="001318C4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7</w:t>
      </w:r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 xml:space="preserve"> Giugno</w:t>
      </w:r>
    </w:p>
    <w:p w:rsidR="001318C4" w:rsidRPr="00B3677B" w:rsidRDefault="001318C4" w:rsidP="001318C4">
      <w:pPr>
        <w:spacing w:after="0" w:line="240" w:lineRule="auto"/>
        <w:ind w:right="540"/>
        <w:jc w:val="center"/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</w:pPr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 xml:space="preserve">Domenica – </w:t>
      </w:r>
      <w:proofErr w:type="gramStart"/>
      <w:r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Venerdì</w:t>
      </w:r>
      <w:proofErr w:type="gramEnd"/>
    </w:p>
    <w:p w:rsidR="009711D2" w:rsidRPr="00B3677B" w:rsidRDefault="001318C4" w:rsidP="001318C4">
      <w:pPr>
        <w:spacing w:after="0" w:line="240" w:lineRule="auto"/>
        <w:ind w:right="540"/>
        <w:jc w:val="center"/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</w:pPr>
      <w:r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>1</w:t>
      </w:r>
      <w:r w:rsidR="009711D2" w:rsidRPr="00B3677B"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 xml:space="preserve"> Pensioni Complete</w:t>
      </w:r>
    </w:p>
    <w:p w:rsidR="009711D2" w:rsidRDefault="009711D2" w:rsidP="009711D2">
      <w:pPr>
        <w:jc w:val="center"/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</w:pPr>
      <w:r w:rsidRPr="00B3677B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 xml:space="preserve">€ </w:t>
      </w:r>
      <w:r w:rsidR="001318C4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240</w:t>
      </w:r>
      <w:r w:rsidRPr="00B3677B">
        <w:rPr>
          <w:rFonts w:eastAsia="Times New Roman" w:cstheme="minorHAnsi"/>
          <w:b/>
          <w:i/>
          <w:color w:val="1F4E79" w:themeColor="accent1" w:themeShade="80"/>
          <w:sz w:val="60"/>
          <w:szCs w:val="60"/>
          <w:lang w:eastAsia="it-IT"/>
        </w:rPr>
        <w:t>,00</w:t>
      </w:r>
      <w:r w:rsidRPr="00B3677B"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 xml:space="preserve"> per persona </w:t>
      </w:r>
    </w:p>
    <w:p w:rsidR="001318C4" w:rsidRDefault="001318C4" w:rsidP="009711D2">
      <w:pPr>
        <w:jc w:val="center"/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</w:pPr>
      <w:r>
        <w:rPr>
          <w:rFonts w:eastAsia="Times New Roman" w:cstheme="minorHAnsi"/>
          <w:b/>
          <w:color w:val="1F4E79" w:themeColor="accent1" w:themeShade="80"/>
          <w:sz w:val="60"/>
          <w:szCs w:val="60"/>
          <w:lang w:eastAsia="it-IT"/>
        </w:rPr>
        <w:t>Tessera Club Inclusa</w:t>
      </w:r>
    </w:p>
    <w:p w:rsidR="005E3C81" w:rsidRPr="001318C4" w:rsidRDefault="003D43CB" w:rsidP="004D7ACB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FF"/>
          <w:sz w:val="40"/>
          <w:szCs w:val="40"/>
          <w:lang w:eastAsia="it-IT"/>
        </w:rPr>
      </w:pPr>
      <w:r w:rsidRPr="001318C4">
        <w:rPr>
          <w:rFonts w:ascii="Times New Roman" w:eastAsia="Times New Roman" w:hAnsi="Times New Roman" w:cs="Times New Roman"/>
          <w:color w:val="0000FF"/>
          <w:sz w:val="40"/>
          <w:szCs w:val="40"/>
          <w:lang w:eastAsia="it-IT"/>
        </w:rPr>
        <w:t xml:space="preserve">Supplementi e riduzione come da </w:t>
      </w:r>
      <w:r w:rsidR="00C25A4D" w:rsidRPr="001318C4">
        <w:rPr>
          <w:rFonts w:ascii="Times New Roman" w:eastAsia="Times New Roman" w:hAnsi="Times New Roman" w:cs="Times New Roman"/>
          <w:color w:val="0000FF"/>
          <w:sz w:val="40"/>
          <w:szCs w:val="40"/>
          <w:lang w:eastAsia="it-IT"/>
        </w:rPr>
        <w:t>listino</w:t>
      </w:r>
    </w:p>
    <w:p w:rsidR="005E3C81" w:rsidRDefault="005E3C81" w:rsidP="00E5648F">
      <w:pPr>
        <w:jc w:val="both"/>
        <w:rPr>
          <w:color w:val="0070C0"/>
          <w:sz w:val="28"/>
          <w:szCs w:val="28"/>
        </w:rPr>
      </w:pPr>
    </w:p>
    <w:p w:rsidR="005E3C81" w:rsidRPr="0000102B" w:rsidRDefault="005E3C81" w:rsidP="00E61F60">
      <w:pPr>
        <w:rPr>
          <w:color w:val="0070C0"/>
          <w:sz w:val="28"/>
          <w:szCs w:val="28"/>
        </w:rPr>
      </w:pPr>
    </w:p>
    <w:sectPr w:rsidR="005E3C81" w:rsidRPr="0000102B" w:rsidSect="009711D2">
      <w:pgSz w:w="11906" w:h="16838"/>
      <w:pgMar w:top="0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18B"/>
    <w:rsid w:val="0000102B"/>
    <w:rsid w:val="00014091"/>
    <w:rsid w:val="000145EF"/>
    <w:rsid w:val="00044F38"/>
    <w:rsid w:val="00062C27"/>
    <w:rsid w:val="000C03D9"/>
    <w:rsid w:val="001318C4"/>
    <w:rsid w:val="0021399E"/>
    <w:rsid w:val="00246AB4"/>
    <w:rsid w:val="0027018B"/>
    <w:rsid w:val="00273A32"/>
    <w:rsid w:val="002E1ACF"/>
    <w:rsid w:val="002F32A0"/>
    <w:rsid w:val="003173ED"/>
    <w:rsid w:val="00343B3F"/>
    <w:rsid w:val="0037773B"/>
    <w:rsid w:val="003B3706"/>
    <w:rsid w:val="003D43CB"/>
    <w:rsid w:val="004A0007"/>
    <w:rsid w:val="004C74F0"/>
    <w:rsid w:val="004D3A0B"/>
    <w:rsid w:val="004D7ACB"/>
    <w:rsid w:val="005263F3"/>
    <w:rsid w:val="00532231"/>
    <w:rsid w:val="005669DD"/>
    <w:rsid w:val="00590CE5"/>
    <w:rsid w:val="005E3C81"/>
    <w:rsid w:val="00703AB2"/>
    <w:rsid w:val="00763FB0"/>
    <w:rsid w:val="0078722F"/>
    <w:rsid w:val="0079699C"/>
    <w:rsid w:val="007B1780"/>
    <w:rsid w:val="0088208C"/>
    <w:rsid w:val="009711D2"/>
    <w:rsid w:val="009D3EC9"/>
    <w:rsid w:val="00A627A7"/>
    <w:rsid w:val="00A72BAB"/>
    <w:rsid w:val="00B3677B"/>
    <w:rsid w:val="00BB7DB6"/>
    <w:rsid w:val="00BF4A04"/>
    <w:rsid w:val="00C25A4D"/>
    <w:rsid w:val="00CB7FCF"/>
    <w:rsid w:val="00CD1897"/>
    <w:rsid w:val="00DC31DE"/>
    <w:rsid w:val="00DF3B6B"/>
    <w:rsid w:val="00E02672"/>
    <w:rsid w:val="00E56165"/>
    <w:rsid w:val="00E5648F"/>
    <w:rsid w:val="00E61F60"/>
    <w:rsid w:val="00E6486E"/>
    <w:rsid w:val="00E7594A"/>
    <w:rsid w:val="00ED32D1"/>
    <w:rsid w:val="00EF726F"/>
    <w:rsid w:val="00F07494"/>
    <w:rsid w:val="00F34649"/>
    <w:rsid w:val="00FB5A6F"/>
    <w:rsid w:val="00FD211E"/>
    <w:rsid w:val="00FD29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750400"/>
  <w15:docId w15:val="{5B5A08B5-E231-4DE4-A2E3-D2863A843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A000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2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2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67EBEF-C111-4E16-BB81-73C823AAD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Amministratore</cp:lastModifiedBy>
  <cp:revision>3</cp:revision>
  <cp:lastPrinted>2019-05-13T10:39:00Z</cp:lastPrinted>
  <dcterms:created xsi:type="dcterms:W3CDTF">2025-05-13T14:14:00Z</dcterms:created>
  <dcterms:modified xsi:type="dcterms:W3CDTF">2025-05-13T14:15:00Z</dcterms:modified>
</cp:coreProperties>
</file>